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EE887" w14:textId="3E95D0FB" w:rsidR="00BA0525" w:rsidRDefault="00BA0525" w:rsidP="00347B0A">
      <w:pPr>
        <w:shd w:val="clear" w:color="auto" w:fill="FFFFFF"/>
        <w:spacing w:before="100" w:beforeAutospacing="1" w:after="100" w:afterAutospacing="1"/>
        <w:rPr>
          <w:rFonts w:ascii="Play" w:hAnsi="Play" w:cs="Times New Roman"/>
          <w:b/>
          <w:color w:val="000000"/>
          <w:lang w:val="en-GB"/>
        </w:rPr>
      </w:pPr>
      <w:bookmarkStart w:id="0" w:name="_GoBack"/>
      <w:bookmarkEnd w:id="0"/>
      <w:r w:rsidRPr="00BA0525">
        <w:rPr>
          <w:rFonts w:ascii="Play" w:hAnsi="Play" w:cs="Times New Roman"/>
          <w:b/>
          <w:color w:val="000000"/>
          <w:lang w:val="en-GB"/>
        </w:rPr>
        <w:t xml:space="preserve">CASE STUDIES </w:t>
      </w:r>
      <w:r>
        <w:rPr>
          <w:rFonts w:ascii="Play" w:hAnsi="Play" w:cs="Times New Roman"/>
          <w:b/>
          <w:color w:val="000000"/>
          <w:lang w:val="en-GB"/>
        </w:rPr>
        <w:t>–</w:t>
      </w:r>
      <w:r w:rsidRPr="00BA0525">
        <w:rPr>
          <w:rFonts w:ascii="Play" w:hAnsi="Play" w:cs="Times New Roman"/>
          <w:b/>
          <w:color w:val="000000"/>
          <w:lang w:val="en-GB"/>
        </w:rPr>
        <w:t xml:space="preserve"> EQUIFAX</w:t>
      </w:r>
    </w:p>
    <w:p w14:paraId="47E8C505" w14:textId="77777777" w:rsidR="00BA0525" w:rsidRPr="00BA0525" w:rsidRDefault="00BA0525" w:rsidP="00347B0A">
      <w:pPr>
        <w:shd w:val="clear" w:color="auto" w:fill="FFFFFF"/>
        <w:spacing w:before="100" w:beforeAutospacing="1" w:after="100" w:afterAutospacing="1"/>
        <w:rPr>
          <w:rFonts w:ascii="Play" w:hAnsi="Play" w:cs="Times New Roman"/>
          <w:b/>
          <w:color w:val="000000"/>
          <w:lang w:val="en-GB"/>
        </w:rPr>
      </w:pPr>
    </w:p>
    <w:p w14:paraId="2A0424DF" w14:textId="1C1B4E6C"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noProof/>
          <w:color w:val="000000"/>
        </w:rPr>
        <w:drawing>
          <wp:inline distT="0" distB="0" distL="0" distR="0" wp14:anchorId="582B6129" wp14:editId="133B33CB">
            <wp:extent cx="5262880" cy="3515360"/>
            <wp:effectExtent l="0" t="0" r="0" b="0"/>
            <wp:docPr id="1" name="Picture 1" descr="RHICS:Users:christian:Dropbox:RHICS Human Capital:9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ICS:Users:christian:Dropbox:RHICS Human Capital:960x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880" cy="3515360"/>
                    </a:xfrm>
                    <a:prstGeom prst="rect">
                      <a:avLst/>
                    </a:prstGeom>
                    <a:noFill/>
                    <a:ln>
                      <a:noFill/>
                    </a:ln>
                  </pic:spPr>
                </pic:pic>
              </a:graphicData>
            </a:graphic>
          </wp:inline>
        </w:drawing>
      </w:r>
    </w:p>
    <w:p w14:paraId="7C0736AE"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In the aftermath of eruptive news that Equifax seemingly </w:t>
      </w:r>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"http://www.forbes.com/sites/janetwburns/2017/09/15/chatbot-helps-users-fight-parking-tickets-sue-equifax-for-up-to-25k/" \t "_self" </w:instrText>
      </w:r>
      <w:r w:rsidRPr="00587FEC">
        <w:rPr>
          <w:rFonts w:ascii="Play" w:hAnsi="Play" w:cs="Times New Roman"/>
          <w:color w:val="000000"/>
          <w:lang w:val="en-GB"/>
        </w:rPr>
        <w:fldChar w:fldCharType="separate"/>
      </w:r>
      <w:r w:rsidRPr="00587FEC">
        <w:rPr>
          <w:rFonts w:ascii="Play" w:hAnsi="Play" w:cs="Times New Roman"/>
          <w:color w:val="003891"/>
          <w:lang w:val="en-GB"/>
        </w:rPr>
        <w:t>had exposed</w:t>
      </w:r>
      <w:r w:rsidRPr="00587FEC">
        <w:rPr>
          <w:rFonts w:ascii="Play" w:hAnsi="Play" w:cs="Times New Roman"/>
          <w:color w:val="000000"/>
          <w:lang w:val="en-GB"/>
        </w:rPr>
        <w:fldChar w:fldCharType="end"/>
      </w:r>
      <w:r w:rsidRPr="00587FEC">
        <w:rPr>
          <w:rFonts w:ascii="Play" w:hAnsi="Play" w:cs="Times New Roman"/>
          <w:color w:val="000000"/>
          <w:lang w:val="en-GB"/>
        </w:rPr>
        <w:t xml:space="preserve"> the intimate data of 143 million Americans, it seems the credit-monitoring firm has also been lax on how it links customers with support.</w:t>
      </w:r>
    </w:p>
    <w:p w14:paraId="3BC9AFD7"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Earlier this month, Equifax discovered that hackers had gained access to its info on more than 40% of Americans over the summer, so they set up a website where potential victims could check to see if they had been affected: </w:t>
      </w:r>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"http://www.equifaxsecurity2017.com/" \t "_blank" </w:instrText>
      </w:r>
      <w:r w:rsidRPr="00587FEC">
        <w:rPr>
          <w:rFonts w:ascii="Play" w:hAnsi="Play" w:cs="Times New Roman"/>
          <w:color w:val="000000"/>
          <w:lang w:val="en-GB"/>
        </w:rPr>
        <w:fldChar w:fldCharType="separate"/>
      </w:r>
      <w:r w:rsidRPr="00587FEC">
        <w:rPr>
          <w:rFonts w:ascii="Play" w:hAnsi="Play" w:cs="Times New Roman"/>
          <w:color w:val="003891"/>
          <w:lang w:val="en-GB"/>
        </w:rPr>
        <w:t>www.equifaxsecurity2017.com</w:t>
      </w:r>
      <w:r w:rsidRPr="00587FEC">
        <w:rPr>
          <w:rFonts w:ascii="Play" w:hAnsi="Play" w:cs="Times New Roman"/>
          <w:color w:val="000000"/>
          <w:lang w:val="en-GB"/>
        </w:rPr>
        <w:fldChar w:fldCharType="end"/>
      </w:r>
      <w:r w:rsidRPr="00587FEC">
        <w:rPr>
          <w:rFonts w:ascii="Play" w:hAnsi="Play" w:cs="Times New Roman"/>
          <w:color w:val="000000"/>
          <w:lang w:val="en-GB"/>
        </w:rPr>
        <w:t>. As </w:t>
      </w:r>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"https://www.theverge.com/2017/9/20/16339612/equifax-tweet-wrong-website-phishing-identity-monitoring" \t "_blank" </w:instrText>
      </w:r>
      <w:r w:rsidRPr="00587FEC">
        <w:rPr>
          <w:rFonts w:ascii="Play" w:hAnsi="Play" w:cs="Times New Roman"/>
          <w:color w:val="000000"/>
          <w:lang w:val="en-GB"/>
        </w:rPr>
        <w:fldChar w:fldCharType="separate"/>
      </w:r>
      <w:r w:rsidRPr="00587FEC">
        <w:rPr>
          <w:rFonts w:ascii="Play" w:hAnsi="Play" w:cs="Times New Roman"/>
          <w:color w:val="003891"/>
          <w:lang w:val="en-GB"/>
        </w:rPr>
        <w:t>The Verge</w:t>
      </w:r>
      <w:r w:rsidRPr="00587FEC">
        <w:rPr>
          <w:rFonts w:ascii="Play" w:hAnsi="Play" w:cs="Times New Roman"/>
          <w:color w:val="000000"/>
          <w:lang w:val="en-GB"/>
        </w:rPr>
        <w:fldChar w:fldCharType="end"/>
      </w:r>
      <w:r w:rsidRPr="00587FEC">
        <w:rPr>
          <w:rFonts w:ascii="Play" w:hAnsi="Play" w:cs="Times New Roman"/>
          <w:color w:val="000000"/>
          <w:lang w:val="en-GB"/>
        </w:rPr>
        <w:t> pointed out, the page was not part of the greater equifax.com, and therefore posed a risk for users by requiring this voyage out to an external site.</w:t>
      </w:r>
    </w:p>
    <w:p w14:paraId="436BA40C"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In response, programmer </w:t>
      </w:r>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"https://sweeting.me/" \t "_blank" </w:instrText>
      </w:r>
      <w:r w:rsidRPr="00587FEC">
        <w:rPr>
          <w:rFonts w:ascii="Play" w:hAnsi="Play" w:cs="Times New Roman"/>
          <w:color w:val="000000"/>
          <w:lang w:val="en-GB"/>
        </w:rPr>
        <w:fldChar w:fldCharType="separate"/>
      </w:r>
      <w:r w:rsidRPr="00587FEC">
        <w:rPr>
          <w:rFonts w:ascii="Play" w:hAnsi="Play" w:cs="Times New Roman"/>
          <w:color w:val="003891"/>
          <w:lang w:val="en-GB"/>
        </w:rPr>
        <w:t>Nick Sweeting</w:t>
      </w:r>
      <w:r w:rsidRPr="00587FEC">
        <w:rPr>
          <w:rFonts w:ascii="Play" w:hAnsi="Play" w:cs="Times New Roman"/>
          <w:color w:val="000000"/>
          <w:lang w:val="en-GB"/>
        </w:rPr>
        <w:fldChar w:fldCharType="end"/>
      </w:r>
      <w:r w:rsidRPr="00587FEC">
        <w:rPr>
          <w:rFonts w:ascii="Play" w:hAnsi="Play" w:cs="Times New Roman"/>
          <w:color w:val="000000"/>
          <w:lang w:val="en-GB"/>
        </w:rPr>
        <w:t xml:space="preserve"> decided to highlight the vulnerabilities of the company's new site by exploiting the very same in a seemingly benign if striking way. He set up shop </w:t>
      </w:r>
      <w:proofErr w:type="gramStart"/>
      <w:r w:rsidRPr="00587FEC">
        <w:rPr>
          <w:rFonts w:ascii="Play" w:hAnsi="Play" w:cs="Times New Roman"/>
          <w:color w:val="000000"/>
          <w:lang w:val="en-GB"/>
        </w:rPr>
        <w:t>on  </w:t>
      </w:r>
      <w:proofErr w:type="gramEnd"/>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"http://securityequifax2017.com/" \t "_blank" </w:instrText>
      </w:r>
      <w:r w:rsidRPr="00587FEC">
        <w:rPr>
          <w:rFonts w:ascii="Play" w:hAnsi="Play" w:cs="Times New Roman"/>
          <w:color w:val="000000"/>
          <w:lang w:val="en-GB"/>
        </w:rPr>
        <w:fldChar w:fldCharType="separate"/>
      </w:r>
      <w:r w:rsidRPr="00587FEC">
        <w:rPr>
          <w:rFonts w:ascii="Play" w:hAnsi="Play" w:cs="Times New Roman"/>
          <w:color w:val="003891"/>
          <w:lang w:val="en-GB"/>
        </w:rPr>
        <w:t>securityequifax2017.com</w:t>
      </w:r>
      <w:r w:rsidRPr="00587FEC">
        <w:rPr>
          <w:rFonts w:ascii="Play" w:hAnsi="Play" w:cs="Times New Roman"/>
          <w:color w:val="000000"/>
          <w:lang w:val="en-GB"/>
        </w:rPr>
        <w:fldChar w:fldCharType="end"/>
      </w:r>
      <w:r w:rsidRPr="00587FEC">
        <w:rPr>
          <w:rFonts w:ascii="Play" w:hAnsi="Play" w:cs="Times New Roman"/>
          <w:color w:val="000000"/>
          <w:lang w:val="en-GB"/>
        </w:rPr>
        <w:t>, a typo on the original site that consumers could easily reach by mistake, and created a faux version of Equifax's site for potential breach victims (but which didn't save any private info they might have entered). A headline on the site also read, “</w:t>
      </w:r>
      <w:proofErr w:type="spellStart"/>
      <w:r w:rsidRPr="00587FEC">
        <w:rPr>
          <w:rFonts w:ascii="Play" w:hAnsi="Play" w:cs="Times New Roman"/>
          <w:color w:val="000000"/>
          <w:lang w:val="en-GB"/>
        </w:rPr>
        <w:t>Cybersecurity</w:t>
      </w:r>
      <w:proofErr w:type="spellEnd"/>
      <w:r w:rsidRPr="00587FEC">
        <w:rPr>
          <w:rFonts w:ascii="Play" w:hAnsi="Play" w:cs="Times New Roman"/>
          <w:color w:val="000000"/>
          <w:lang w:val="en-GB"/>
        </w:rPr>
        <w:t xml:space="preserve"> Incident &amp; Important Consumer Information Which is </w:t>
      </w:r>
      <w:proofErr w:type="gramStart"/>
      <w:r w:rsidRPr="00587FEC">
        <w:rPr>
          <w:rFonts w:ascii="Play" w:hAnsi="Play" w:cs="Times New Roman"/>
          <w:color w:val="000000"/>
          <w:lang w:val="en-GB"/>
        </w:rPr>
        <w:t>Totally</w:t>
      </w:r>
      <w:proofErr w:type="gramEnd"/>
      <w:r w:rsidRPr="00587FEC">
        <w:rPr>
          <w:rFonts w:ascii="Play" w:hAnsi="Play" w:cs="Times New Roman"/>
          <w:color w:val="000000"/>
          <w:lang w:val="en-GB"/>
        </w:rPr>
        <w:t xml:space="preserve"> Fake, Why Did Equifax Use A Domain That’s So Easily Impersonated By Phishing Sites?”</w:t>
      </w:r>
    </w:p>
    <w:p w14:paraId="13812B24"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Sweeting explained in an email to the </w:t>
      </w:r>
      <w:r w:rsidRPr="00587FEC">
        <w:rPr>
          <w:rFonts w:ascii="Play" w:hAnsi="Play" w:cs="Times New Roman"/>
          <w:i/>
          <w:iCs/>
          <w:color w:val="000000"/>
          <w:lang w:val="en-GB"/>
        </w:rPr>
        <w:fldChar w:fldCharType="begin"/>
      </w:r>
      <w:r w:rsidRPr="00587FEC">
        <w:rPr>
          <w:rFonts w:ascii="Play" w:hAnsi="Play" w:cs="Times New Roman"/>
          <w:i/>
          <w:iCs/>
          <w:color w:val="000000"/>
          <w:lang w:val="en-GB"/>
        </w:rPr>
        <w:instrText xml:space="preserve"> HYPERLINK "https://www.nytimes.com/2017/09/20/business/equifax-fake-website.html" \t "_blank" </w:instrText>
      </w:r>
      <w:r w:rsidRPr="00587FEC">
        <w:rPr>
          <w:rFonts w:ascii="Play" w:hAnsi="Play" w:cs="Times New Roman"/>
          <w:i/>
          <w:iCs/>
          <w:color w:val="000000"/>
          <w:lang w:val="en-GB"/>
        </w:rPr>
        <w:fldChar w:fldCharType="separate"/>
      </w:r>
      <w:r w:rsidRPr="00587FEC">
        <w:rPr>
          <w:rFonts w:ascii="Play" w:hAnsi="Play" w:cs="Times New Roman"/>
          <w:i/>
          <w:iCs/>
          <w:color w:val="003891"/>
          <w:lang w:val="en-GB"/>
        </w:rPr>
        <w:t>New York Times</w:t>
      </w:r>
      <w:r w:rsidRPr="00587FEC">
        <w:rPr>
          <w:rFonts w:ascii="Play" w:hAnsi="Play" w:cs="Times New Roman"/>
          <w:i/>
          <w:iCs/>
          <w:color w:val="000000"/>
          <w:lang w:val="en-GB"/>
        </w:rPr>
        <w:fldChar w:fldCharType="end"/>
      </w:r>
      <w:r w:rsidRPr="00587FEC">
        <w:rPr>
          <w:rFonts w:ascii="Play" w:hAnsi="Play" w:cs="Times New Roman"/>
          <w:color w:val="000000"/>
          <w:lang w:val="en-GB"/>
        </w:rPr>
        <w:t> that using the Linux command "</w:t>
      </w:r>
      <w:proofErr w:type="spellStart"/>
      <w:r w:rsidRPr="00587FEC">
        <w:rPr>
          <w:rFonts w:ascii="Play" w:hAnsi="Play" w:cs="Times New Roman"/>
          <w:color w:val="000000"/>
          <w:lang w:val="en-GB"/>
        </w:rPr>
        <w:t>wget</w:t>
      </w:r>
      <w:proofErr w:type="spellEnd"/>
      <w:r w:rsidRPr="00587FEC">
        <w:rPr>
          <w:rFonts w:ascii="Play" w:hAnsi="Play" w:cs="Times New Roman"/>
          <w:color w:val="000000"/>
          <w:lang w:val="en-GB"/>
        </w:rPr>
        <w:t xml:space="preserve">" makes it simple for anyone to download the contents of an entire website, “including all images, HTML, CSS, </w:t>
      </w:r>
      <w:proofErr w:type="spellStart"/>
      <w:r w:rsidRPr="00587FEC">
        <w:rPr>
          <w:rFonts w:ascii="Play" w:hAnsi="Play" w:cs="Times New Roman"/>
          <w:color w:val="000000"/>
          <w:lang w:val="en-GB"/>
        </w:rPr>
        <w:t>etc</w:t>
      </w:r>
      <w:proofErr w:type="spellEnd"/>
      <w:r w:rsidRPr="00587FEC">
        <w:rPr>
          <w:rFonts w:ascii="Play" w:hAnsi="Play" w:cs="Times New Roman"/>
          <w:color w:val="000000"/>
          <w:lang w:val="en-GB"/>
        </w:rPr>
        <w:t>,” and impersonate that site.</w:t>
      </w:r>
    </w:p>
    <w:p w14:paraId="5D60C231"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lastRenderedPageBreak/>
        <w:t xml:space="preserve"> “It was super easy to just suck their whole site down with </w:t>
      </w:r>
      <w:proofErr w:type="spellStart"/>
      <w:r w:rsidRPr="00587FEC">
        <w:rPr>
          <w:rFonts w:ascii="Play" w:hAnsi="Play" w:cs="Times New Roman"/>
          <w:color w:val="000000"/>
          <w:lang w:val="en-GB"/>
        </w:rPr>
        <w:t>wget</w:t>
      </w:r>
      <w:proofErr w:type="spellEnd"/>
      <w:r w:rsidRPr="00587FEC">
        <w:rPr>
          <w:rFonts w:ascii="Play" w:hAnsi="Play" w:cs="Times New Roman"/>
          <w:color w:val="000000"/>
          <w:lang w:val="en-GB"/>
        </w:rPr>
        <w:t xml:space="preserve"> and throw it on a $5 server,” Sweeting wrote. “It currently has the same type of SSL certificate as the real version, so from a trust perspective, there’s no way for users to authenticate the real one vs. my server.”</w:t>
      </w:r>
    </w:p>
    <w:p w14:paraId="6406C1E4"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And in the past few weeks, Equifax itself was apparently taken in by the simulated website, or at least its typo URL. As the Verge reported, Equifax tweeted the link for Sweeting's </w:t>
      </w:r>
      <w:r w:rsidRPr="00587FEC">
        <w:rPr>
          <w:rFonts w:ascii="Play" w:hAnsi="Play" w:cs="Times New Roman"/>
          <w:color w:val="000000"/>
          <w:lang w:val="en-GB"/>
        </w:rPr>
        <w:fldChar w:fldCharType="begin"/>
      </w:r>
      <w:r w:rsidRPr="00587FEC">
        <w:rPr>
          <w:rFonts w:ascii="Play" w:hAnsi="Play" w:cs="Times New Roman"/>
          <w:color w:val="000000"/>
          <w:lang w:val="en-GB"/>
        </w:rPr>
        <w:instrText xml:space="preserve"> HYPERLINK "http://securityequifax2017.com/" \t "_blank" </w:instrText>
      </w:r>
      <w:r w:rsidRPr="00587FEC">
        <w:rPr>
          <w:rFonts w:ascii="Play" w:hAnsi="Play" w:cs="Times New Roman"/>
          <w:color w:val="000000"/>
          <w:lang w:val="en-GB"/>
        </w:rPr>
        <w:fldChar w:fldCharType="separate"/>
      </w:r>
      <w:r w:rsidRPr="00587FEC">
        <w:rPr>
          <w:rFonts w:ascii="Play" w:hAnsi="Play" w:cs="Times New Roman"/>
          <w:color w:val="003891"/>
          <w:lang w:val="en-GB"/>
        </w:rPr>
        <w:t>securityequifax2017.com</w:t>
      </w:r>
      <w:r w:rsidRPr="00587FEC">
        <w:rPr>
          <w:rFonts w:ascii="Play" w:hAnsi="Play" w:cs="Times New Roman"/>
          <w:color w:val="000000"/>
          <w:lang w:val="en-GB"/>
        </w:rPr>
        <w:fldChar w:fldCharType="end"/>
      </w:r>
      <w:r w:rsidRPr="00587FEC">
        <w:rPr>
          <w:rFonts w:ascii="Play" w:hAnsi="Play" w:cs="Times New Roman"/>
          <w:color w:val="000000"/>
          <w:lang w:val="en-GB"/>
        </w:rPr>
        <w:t> four times to potential breach victims who asked the company for assistance on Twitter, reaching as far back at September 9.</w:t>
      </w:r>
    </w:p>
    <w:p w14:paraId="72493DD6"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According to the Verge, Equifax deleted the tweets shortly after the website published its article about the mix-up yesterday.</w:t>
      </w:r>
    </w:p>
    <w:p w14:paraId="7ED63E2A" w14:textId="77777777" w:rsidR="00347B0A" w:rsidRPr="00587FEC" w:rsidRDefault="00347B0A" w:rsidP="00347B0A">
      <w:pPr>
        <w:shd w:val="clear" w:color="auto" w:fill="FFFFFF"/>
        <w:spacing w:before="100" w:beforeAutospacing="1" w:after="100" w:afterAutospacing="1"/>
        <w:rPr>
          <w:rFonts w:ascii="Play" w:hAnsi="Play" w:cs="Times New Roman"/>
          <w:color w:val="000000"/>
          <w:lang w:val="en-GB"/>
        </w:rPr>
      </w:pPr>
      <w:r w:rsidRPr="00587FEC">
        <w:rPr>
          <w:rFonts w:ascii="Play" w:hAnsi="Play" w:cs="Times New Roman"/>
          <w:color w:val="000000"/>
          <w:lang w:val="en-GB"/>
        </w:rPr>
        <w:t>By Wednesday evening, the fake Equifax site had been blacklisted by Firefox, Safari, and Chrome browsers, and Sweeting had taken it down. According to the </w:t>
      </w:r>
      <w:r w:rsidRPr="00587FEC">
        <w:rPr>
          <w:rFonts w:ascii="Play" w:hAnsi="Play" w:cs="Times New Roman"/>
          <w:i/>
          <w:iCs/>
          <w:color w:val="000000"/>
          <w:lang w:val="en-GB"/>
        </w:rPr>
        <w:t>Times</w:t>
      </w:r>
      <w:r w:rsidRPr="00587FEC">
        <w:rPr>
          <w:rFonts w:ascii="Play" w:hAnsi="Play" w:cs="Times New Roman"/>
          <w:color w:val="000000"/>
          <w:lang w:val="en-GB"/>
        </w:rPr>
        <w:t>, it had already received close to 200,000 hits.</w:t>
      </w:r>
    </w:p>
    <w:p w14:paraId="7C1BC22C" w14:textId="77777777" w:rsidR="00347B0A" w:rsidRPr="00587FEC" w:rsidRDefault="00347B0A" w:rsidP="00347B0A">
      <w:pPr>
        <w:shd w:val="clear" w:color="auto" w:fill="FFFFFF"/>
        <w:spacing w:beforeAutospacing="1" w:after="100" w:afterAutospacing="1"/>
        <w:rPr>
          <w:rFonts w:ascii="Play" w:hAnsi="Play" w:cs="Times New Roman"/>
          <w:color w:val="000000"/>
          <w:lang w:val="en"/>
        </w:rPr>
      </w:pPr>
      <w:r w:rsidRPr="00587FEC">
        <w:rPr>
          <w:rFonts w:ascii="Play" w:hAnsi="Play" w:cs="Times New Roman"/>
          <w:color w:val="000000"/>
          <w:lang w:val="en"/>
        </w:rPr>
        <w:t>Not only did they tweet the wrong link, they tweeted it 3 times. </w:t>
      </w:r>
      <w:r w:rsidRPr="00587FEC">
        <w:rPr>
          <w:rFonts w:ascii="Play" w:hAnsi="Play" w:cs="Times New Roman"/>
          <w:color w:val="000000"/>
          <w:lang w:val="en"/>
        </w:rPr>
        <w:fldChar w:fldCharType="begin"/>
      </w:r>
      <w:r w:rsidRPr="00587FEC">
        <w:rPr>
          <w:rFonts w:ascii="Play" w:hAnsi="Play" w:cs="Times New Roman"/>
          <w:color w:val="000000"/>
          <w:lang w:val="en"/>
        </w:rPr>
        <w:instrText xml:space="preserve"> HYPERLINK "https://twitter.com/hashtag/Equihax?src=hash" \t "_blank" </w:instrText>
      </w:r>
      <w:r w:rsidRPr="00587FEC">
        <w:rPr>
          <w:rFonts w:ascii="Play" w:hAnsi="Play" w:cs="Times New Roman"/>
          <w:color w:val="000000"/>
          <w:lang w:val="en"/>
        </w:rPr>
        <w:fldChar w:fldCharType="separate"/>
      </w:r>
      <w:r w:rsidRPr="00587FEC">
        <w:rPr>
          <w:rFonts w:ascii="Play" w:hAnsi="Play" w:cs="Times New Roman"/>
          <w:color w:val="003891"/>
          <w:lang w:val="en"/>
        </w:rPr>
        <w:t>#Equihax</w:t>
      </w:r>
      <w:r w:rsidRPr="00587FEC">
        <w:rPr>
          <w:rFonts w:ascii="Play" w:hAnsi="Play" w:cs="Times New Roman"/>
          <w:color w:val="000000"/>
          <w:lang w:val="en"/>
        </w:rPr>
        <w:fldChar w:fldCharType="end"/>
      </w:r>
      <w:r w:rsidRPr="00587FEC">
        <w:rPr>
          <w:rFonts w:ascii="Play" w:hAnsi="Play" w:cs="Times New Roman"/>
          <w:color w:val="000000"/>
          <w:lang w:val="en"/>
        </w:rPr>
        <w:t> </w:t>
      </w:r>
      <w:r w:rsidRPr="00587FEC">
        <w:rPr>
          <w:rFonts w:ascii="Play" w:hAnsi="Play" w:cs="Times New Roman"/>
          <w:color w:val="000000"/>
          <w:lang w:val="en"/>
        </w:rPr>
        <w:fldChar w:fldCharType="begin"/>
      </w:r>
      <w:r w:rsidRPr="00587FEC">
        <w:rPr>
          <w:rFonts w:ascii="Play" w:hAnsi="Play" w:cs="Times New Roman"/>
          <w:color w:val="000000"/>
          <w:lang w:val="en"/>
        </w:rPr>
        <w:instrText xml:space="preserve"> HYPERLINK "https://t.co/T8jrhSfhqw" \t "_blank" </w:instrText>
      </w:r>
      <w:r w:rsidRPr="00587FEC">
        <w:rPr>
          <w:rFonts w:ascii="Play" w:hAnsi="Play" w:cs="Times New Roman"/>
          <w:color w:val="000000"/>
          <w:lang w:val="en"/>
        </w:rPr>
        <w:fldChar w:fldCharType="separate"/>
      </w:r>
      <w:r w:rsidRPr="00587FEC">
        <w:rPr>
          <w:rFonts w:ascii="Play" w:hAnsi="Play" w:cs="Times New Roman"/>
          <w:color w:val="003891"/>
          <w:lang w:val="en"/>
        </w:rPr>
        <w:t>pic.twitter.com/T8jrhSfhqw</w:t>
      </w:r>
      <w:r w:rsidRPr="00587FEC">
        <w:rPr>
          <w:rFonts w:ascii="Play" w:hAnsi="Play" w:cs="Times New Roman"/>
          <w:color w:val="000000"/>
          <w:lang w:val="en"/>
        </w:rPr>
        <w:fldChar w:fldCharType="end"/>
      </w:r>
    </w:p>
    <w:p w14:paraId="4FF507FF" w14:textId="77777777" w:rsidR="00347B0A" w:rsidRPr="00587FEC" w:rsidRDefault="00347B0A" w:rsidP="00347B0A">
      <w:pPr>
        <w:shd w:val="clear" w:color="auto" w:fill="FFFFFF"/>
        <w:spacing w:before="100" w:beforeAutospacing="1" w:afterAutospacing="1"/>
        <w:rPr>
          <w:rFonts w:ascii="Play" w:hAnsi="Play" w:cs="Times New Roman"/>
          <w:color w:val="000000"/>
          <w:lang w:val="en-GB"/>
        </w:rPr>
      </w:pPr>
      <w:r w:rsidRPr="00587FEC">
        <w:rPr>
          <w:rFonts w:ascii="Play" w:hAnsi="Play" w:cs="Times New Roman"/>
          <w:color w:val="000000"/>
          <w:lang w:val="en-GB"/>
        </w:rPr>
        <w:t>— Nick Sweeting</w:t>
      </w:r>
    </w:p>
    <w:p w14:paraId="06409EC7" w14:textId="77777777" w:rsidR="002C15B8" w:rsidRPr="00587FEC" w:rsidRDefault="002C15B8" w:rsidP="001467FF">
      <w:pPr>
        <w:rPr>
          <w:rFonts w:ascii="Play" w:hAnsi="Play"/>
          <w:lang w:val="en-GB"/>
        </w:rPr>
      </w:pPr>
    </w:p>
    <w:p w14:paraId="7817E34C" w14:textId="77777777" w:rsidR="006C5A5C" w:rsidRPr="00587FEC" w:rsidRDefault="006C5A5C" w:rsidP="001467FF">
      <w:pPr>
        <w:rPr>
          <w:rFonts w:ascii="Play" w:hAnsi="Play"/>
          <w:lang w:val="en-GB"/>
        </w:rPr>
      </w:pPr>
    </w:p>
    <w:p w14:paraId="4777E4DA" w14:textId="77777777" w:rsidR="006C5A5C" w:rsidRPr="00587FEC" w:rsidRDefault="006C5A5C" w:rsidP="001467FF">
      <w:pPr>
        <w:rPr>
          <w:rFonts w:ascii="Play" w:hAnsi="Play"/>
          <w:lang w:val="en-GB"/>
        </w:rPr>
      </w:pPr>
    </w:p>
    <w:p w14:paraId="5D935DFA" w14:textId="77777777" w:rsidR="006C5A5C" w:rsidRPr="00587FEC" w:rsidRDefault="006C5A5C" w:rsidP="001467FF">
      <w:pPr>
        <w:rPr>
          <w:rFonts w:ascii="Play" w:hAnsi="Play"/>
          <w:lang w:val="en-GB"/>
        </w:rPr>
      </w:pPr>
    </w:p>
    <w:p w14:paraId="79893767" w14:textId="77777777" w:rsidR="006C5A5C" w:rsidRPr="00587FEC" w:rsidRDefault="006C5A5C" w:rsidP="001467FF">
      <w:pPr>
        <w:rPr>
          <w:rFonts w:ascii="Play" w:hAnsi="Play"/>
          <w:lang w:val="en-GB"/>
        </w:rPr>
      </w:pPr>
    </w:p>
    <w:p w14:paraId="201F66BA" w14:textId="77777777" w:rsidR="006C5A5C" w:rsidRPr="00587FEC" w:rsidRDefault="006C5A5C" w:rsidP="001467FF">
      <w:pPr>
        <w:rPr>
          <w:rFonts w:ascii="Play" w:hAnsi="Play"/>
          <w:lang w:val="en-GB"/>
        </w:rPr>
      </w:pPr>
    </w:p>
    <w:p w14:paraId="6FB4AE3B" w14:textId="77777777" w:rsidR="006C5A5C" w:rsidRPr="00587FEC" w:rsidRDefault="006C5A5C" w:rsidP="001467FF">
      <w:pPr>
        <w:rPr>
          <w:rFonts w:ascii="Play" w:hAnsi="Play"/>
          <w:lang w:val="en-GB"/>
        </w:rPr>
      </w:pPr>
    </w:p>
    <w:p w14:paraId="018D0446" w14:textId="77777777" w:rsidR="006C5A5C" w:rsidRPr="00587FEC" w:rsidRDefault="006C5A5C" w:rsidP="001467FF">
      <w:pPr>
        <w:rPr>
          <w:rFonts w:ascii="Play" w:hAnsi="Play"/>
          <w:lang w:val="en-GB"/>
        </w:rPr>
      </w:pPr>
    </w:p>
    <w:p w14:paraId="19E9A834" w14:textId="77777777" w:rsidR="006C5A5C" w:rsidRPr="00587FEC" w:rsidRDefault="006C5A5C" w:rsidP="001467FF">
      <w:pPr>
        <w:rPr>
          <w:rFonts w:ascii="Play" w:hAnsi="Play"/>
          <w:lang w:val="en-GB"/>
        </w:rPr>
      </w:pPr>
    </w:p>
    <w:p w14:paraId="33E6A444" w14:textId="77777777" w:rsidR="006C5A5C" w:rsidRPr="00587FEC" w:rsidRDefault="006C5A5C" w:rsidP="001467FF">
      <w:pPr>
        <w:rPr>
          <w:rFonts w:ascii="Play" w:hAnsi="Play"/>
          <w:lang w:val="en-GB"/>
        </w:rPr>
      </w:pPr>
    </w:p>
    <w:p w14:paraId="32388DB9" w14:textId="77777777" w:rsidR="006C5A5C" w:rsidRPr="00587FEC" w:rsidRDefault="006C5A5C" w:rsidP="001467FF">
      <w:pPr>
        <w:rPr>
          <w:rFonts w:ascii="Play" w:hAnsi="Play"/>
          <w:lang w:val="en-GB"/>
        </w:rPr>
      </w:pPr>
    </w:p>
    <w:p w14:paraId="3EA1B934" w14:textId="77777777" w:rsidR="006C5A5C" w:rsidRPr="00587FEC" w:rsidRDefault="006C5A5C" w:rsidP="001467FF">
      <w:pPr>
        <w:rPr>
          <w:rFonts w:ascii="Play" w:hAnsi="Play"/>
          <w:lang w:val="en-GB"/>
        </w:rPr>
      </w:pPr>
    </w:p>
    <w:p w14:paraId="5D4ACA8E" w14:textId="77777777" w:rsidR="006C5A5C" w:rsidRPr="00587FEC" w:rsidRDefault="006C5A5C" w:rsidP="001467FF">
      <w:pPr>
        <w:rPr>
          <w:rFonts w:ascii="Play" w:hAnsi="Play"/>
          <w:lang w:val="en-GB"/>
        </w:rPr>
      </w:pPr>
    </w:p>
    <w:p w14:paraId="194996D6" w14:textId="77777777" w:rsidR="006C5A5C" w:rsidRPr="00587FEC" w:rsidRDefault="006C5A5C" w:rsidP="001467FF">
      <w:pPr>
        <w:rPr>
          <w:rFonts w:ascii="Play" w:hAnsi="Play"/>
          <w:lang w:val="en-GB"/>
        </w:rPr>
      </w:pPr>
    </w:p>
    <w:p w14:paraId="372C3CC6" w14:textId="77777777" w:rsidR="006C5A5C" w:rsidRPr="00587FEC" w:rsidRDefault="006C5A5C" w:rsidP="001467FF">
      <w:pPr>
        <w:rPr>
          <w:rFonts w:ascii="Play" w:hAnsi="Play"/>
          <w:lang w:val="en-GB"/>
        </w:rPr>
      </w:pPr>
    </w:p>
    <w:p w14:paraId="0A4DA227" w14:textId="77777777" w:rsidR="00BA0525" w:rsidRDefault="00BA0525" w:rsidP="001467FF">
      <w:pPr>
        <w:rPr>
          <w:rFonts w:ascii="Play" w:hAnsi="Play"/>
          <w:lang w:val="en-GB"/>
        </w:rPr>
      </w:pPr>
    </w:p>
    <w:p w14:paraId="5F525A2E" w14:textId="77777777" w:rsidR="00BA0525" w:rsidRDefault="00BA0525" w:rsidP="001467FF">
      <w:pPr>
        <w:rPr>
          <w:rFonts w:ascii="Play" w:hAnsi="Play"/>
          <w:lang w:val="en-GB"/>
        </w:rPr>
      </w:pPr>
    </w:p>
    <w:p w14:paraId="755A7066" w14:textId="77777777" w:rsidR="00BA0525" w:rsidRDefault="00BA0525" w:rsidP="001467FF">
      <w:pPr>
        <w:rPr>
          <w:rFonts w:ascii="Play" w:hAnsi="Play"/>
          <w:lang w:val="en-GB"/>
        </w:rPr>
      </w:pPr>
    </w:p>
    <w:p w14:paraId="2996E328" w14:textId="77777777" w:rsidR="00BA0525" w:rsidRDefault="00BA0525" w:rsidP="001467FF">
      <w:pPr>
        <w:rPr>
          <w:rFonts w:ascii="Play" w:hAnsi="Play"/>
          <w:lang w:val="en-GB"/>
        </w:rPr>
      </w:pPr>
    </w:p>
    <w:p w14:paraId="1C9530CD" w14:textId="77777777" w:rsidR="00BA0525" w:rsidRDefault="00BA0525" w:rsidP="001467FF">
      <w:pPr>
        <w:rPr>
          <w:rFonts w:ascii="Play" w:hAnsi="Play"/>
          <w:lang w:val="en-GB"/>
        </w:rPr>
      </w:pPr>
    </w:p>
    <w:p w14:paraId="227DF5F3" w14:textId="77777777" w:rsidR="00BA0525" w:rsidRDefault="00BA0525" w:rsidP="001467FF">
      <w:pPr>
        <w:rPr>
          <w:rFonts w:ascii="Play" w:hAnsi="Play"/>
          <w:lang w:val="en-GB"/>
        </w:rPr>
      </w:pPr>
    </w:p>
    <w:p w14:paraId="55513E12" w14:textId="77777777" w:rsidR="00BA0525" w:rsidRDefault="00BA0525" w:rsidP="001467FF">
      <w:pPr>
        <w:rPr>
          <w:rFonts w:ascii="Play" w:hAnsi="Play"/>
          <w:lang w:val="en-GB"/>
        </w:rPr>
      </w:pPr>
    </w:p>
    <w:p w14:paraId="28C72DBB" w14:textId="77777777" w:rsidR="00BA0525" w:rsidRDefault="00BA0525" w:rsidP="001467FF">
      <w:pPr>
        <w:rPr>
          <w:rFonts w:ascii="Play" w:hAnsi="Play"/>
          <w:lang w:val="en-GB"/>
        </w:rPr>
      </w:pPr>
    </w:p>
    <w:p w14:paraId="7C3215B4" w14:textId="77777777" w:rsidR="00BA0525" w:rsidRDefault="00BA0525" w:rsidP="001467FF">
      <w:pPr>
        <w:rPr>
          <w:rFonts w:ascii="Play" w:hAnsi="Play"/>
          <w:lang w:val="en-GB"/>
        </w:rPr>
      </w:pPr>
    </w:p>
    <w:p w14:paraId="28779221" w14:textId="77777777" w:rsidR="00BA0525" w:rsidRDefault="00BA0525" w:rsidP="001467FF">
      <w:pPr>
        <w:rPr>
          <w:rFonts w:ascii="Play" w:hAnsi="Play"/>
          <w:lang w:val="en-GB"/>
        </w:rPr>
      </w:pPr>
    </w:p>
    <w:p w14:paraId="0E2DB9A8" w14:textId="77777777" w:rsidR="00BA0525" w:rsidRDefault="00BA0525" w:rsidP="001467FF">
      <w:pPr>
        <w:rPr>
          <w:rFonts w:ascii="Play" w:hAnsi="Play"/>
          <w:lang w:val="en-GB"/>
        </w:rPr>
      </w:pPr>
    </w:p>
    <w:p w14:paraId="0B382851" w14:textId="77777777" w:rsidR="00BA0525" w:rsidRDefault="00BA0525" w:rsidP="001467FF">
      <w:pPr>
        <w:rPr>
          <w:rFonts w:ascii="Play" w:hAnsi="Play"/>
          <w:lang w:val="en-GB"/>
        </w:rPr>
      </w:pPr>
    </w:p>
    <w:p w14:paraId="046F6D71" w14:textId="77777777" w:rsidR="00BA0525" w:rsidRDefault="00BA0525" w:rsidP="001467FF">
      <w:pPr>
        <w:rPr>
          <w:rFonts w:ascii="Play" w:hAnsi="Play"/>
          <w:lang w:val="en-GB"/>
        </w:rPr>
      </w:pPr>
    </w:p>
    <w:p w14:paraId="41C63C80" w14:textId="77777777" w:rsidR="00BA0525" w:rsidRDefault="00BA0525" w:rsidP="001467FF">
      <w:pPr>
        <w:rPr>
          <w:rFonts w:ascii="Play" w:hAnsi="Play"/>
          <w:lang w:val="en-GB"/>
        </w:rPr>
      </w:pPr>
    </w:p>
    <w:p w14:paraId="6D0BDA08" w14:textId="77777777" w:rsidR="00BA0525" w:rsidRDefault="00BA0525" w:rsidP="001467FF">
      <w:pPr>
        <w:rPr>
          <w:rFonts w:ascii="Play" w:hAnsi="Play"/>
          <w:lang w:val="en-GB"/>
        </w:rPr>
      </w:pPr>
    </w:p>
    <w:p w14:paraId="7AB85572" w14:textId="77777777" w:rsidR="00BA0525" w:rsidRDefault="00BA0525" w:rsidP="001467FF">
      <w:pPr>
        <w:rPr>
          <w:rFonts w:ascii="Play" w:hAnsi="Play"/>
          <w:lang w:val="en-GB"/>
        </w:rPr>
      </w:pPr>
    </w:p>
    <w:p w14:paraId="0CB2F007" w14:textId="77777777" w:rsidR="00BA0525" w:rsidRDefault="00BA0525" w:rsidP="001467FF">
      <w:pPr>
        <w:rPr>
          <w:rFonts w:ascii="Play" w:hAnsi="Play"/>
          <w:lang w:val="en-GB"/>
        </w:rPr>
      </w:pPr>
    </w:p>
    <w:p w14:paraId="37245823" w14:textId="6D2276C3" w:rsidR="006C5A5C" w:rsidRPr="00587FEC" w:rsidRDefault="00287C14" w:rsidP="001467FF">
      <w:pPr>
        <w:rPr>
          <w:rFonts w:ascii="Play" w:hAnsi="Play"/>
          <w:lang w:val="en-GB"/>
        </w:rPr>
      </w:pPr>
      <w:r w:rsidRPr="00587FEC">
        <w:rPr>
          <w:rFonts w:ascii="Play" w:hAnsi="Play"/>
          <w:lang w:val="en-GB"/>
        </w:rPr>
        <w:t xml:space="preserve">CYBER SECURITY </w:t>
      </w:r>
      <w:r w:rsidR="006C5A5C" w:rsidRPr="00587FEC">
        <w:rPr>
          <w:rFonts w:ascii="Play" w:hAnsi="Play"/>
          <w:lang w:val="en-GB"/>
        </w:rPr>
        <w:t>RISK MANAGEMENT - WORKSHOP</w:t>
      </w:r>
    </w:p>
    <w:p w14:paraId="08561940" w14:textId="77777777" w:rsidR="006C5A5C" w:rsidRPr="00587FEC" w:rsidRDefault="006C5A5C" w:rsidP="001467FF">
      <w:pPr>
        <w:rPr>
          <w:rFonts w:ascii="Play" w:hAnsi="Play"/>
          <w:lang w:val="en-GB"/>
        </w:rPr>
      </w:pPr>
    </w:p>
    <w:p w14:paraId="6A135A41"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613EBAAD" wp14:editId="3E8C6713">
            <wp:extent cx="5608320" cy="7294880"/>
            <wp:effectExtent l="0" t="0" r="5080" b="0"/>
            <wp:docPr id="2" name="Picture 2" descr="RHICS:Users:christian:Dropbox:Screenshots:Screenshot 2017-09-22 06.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ICS:Users:christian:Dropbox:Screenshots:Screenshot 2017-09-22 06.50.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7294880"/>
                    </a:xfrm>
                    <a:prstGeom prst="rect">
                      <a:avLst/>
                    </a:prstGeom>
                    <a:noFill/>
                    <a:ln>
                      <a:noFill/>
                    </a:ln>
                  </pic:spPr>
                </pic:pic>
              </a:graphicData>
            </a:graphic>
          </wp:inline>
        </w:drawing>
      </w:r>
    </w:p>
    <w:p w14:paraId="037A5DB0" w14:textId="77777777" w:rsidR="006C5A5C" w:rsidRPr="00587FEC" w:rsidRDefault="006C5A5C" w:rsidP="001467FF">
      <w:pPr>
        <w:rPr>
          <w:rFonts w:ascii="Play" w:hAnsi="Play"/>
          <w:lang w:val="en-GB"/>
        </w:rPr>
      </w:pPr>
    </w:p>
    <w:p w14:paraId="0868D5E6"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2B5B10C8" wp14:editId="5F9F8A11">
            <wp:extent cx="5608320" cy="6512560"/>
            <wp:effectExtent l="0" t="0" r="5080" b="0"/>
            <wp:docPr id="3" name="Picture 3" descr="RHICS:Users:christian:Dropbox:Screenshots:Screenshot 2017-09-22 06.5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ICS:Users:christian:Dropbox:Screenshots:Screenshot 2017-09-22 06.50.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6512560"/>
                    </a:xfrm>
                    <a:prstGeom prst="rect">
                      <a:avLst/>
                    </a:prstGeom>
                    <a:noFill/>
                    <a:ln>
                      <a:noFill/>
                    </a:ln>
                  </pic:spPr>
                </pic:pic>
              </a:graphicData>
            </a:graphic>
          </wp:inline>
        </w:drawing>
      </w:r>
    </w:p>
    <w:p w14:paraId="38E28B6F" w14:textId="77777777" w:rsidR="006C5A5C" w:rsidRPr="00587FEC" w:rsidRDefault="006C5A5C" w:rsidP="001467FF">
      <w:pPr>
        <w:rPr>
          <w:rFonts w:ascii="Play" w:hAnsi="Play"/>
          <w:lang w:val="en-GB"/>
        </w:rPr>
      </w:pPr>
    </w:p>
    <w:p w14:paraId="660BE19C"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06809DF9" wp14:editId="0F390D3C">
            <wp:extent cx="5608320" cy="7853680"/>
            <wp:effectExtent l="0" t="0" r="5080" b="0"/>
            <wp:docPr id="4" name="Picture 4" descr="RHICS:Users:christian:Dropbox:Screenshots:Screenshot 2017-09-22 06.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ICS:Users:christian:Dropbox:Screenshots:Screenshot 2017-09-22 06.55.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7853680"/>
                    </a:xfrm>
                    <a:prstGeom prst="rect">
                      <a:avLst/>
                    </a:prstGeom>
                    <a:noFill/>
                    <a:ln>
                      <a:noFill/>
                    </a:ln>
                  </pic:spPr>
                </pic:pic>
              </a:graphicData>
            </a:graphic>
          </wp:inline>
        </w:drawing>
      </w:r>
    </w:p>
    <w:p w14:paraId="70DB1807"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1ABD7DFB" wp14:editId="7296CF16">
            <wp:extent cx="5598160" cy="7223760"/>
            <wp:effectExtent l="0" t="0" r="0" b="0"/>
            <wp:docPr id="5" name="Picture 5" descr="RHICS:Users:christian:Dropbox:Screenshots:Screenshot 2017-09-22 06.5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ICS:Users:christian:Dropbox:Screenshots:Screenshot 2017-09-22 06.55.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8160" cy="7223760"/>
                    </a:xfrm>
                    <a:prstGeom prst="rect">
                      <a:avLst/>
                    </a:prstGeom>
                    <a:noFill/>
                    <a:ln>
                      <a:noFill/>
                    </a:ln>
                  </pic:spPr>
                </pic:pic>
              </a:graphicData>
            </a:graphic>
          </wp:inline>
        </w:drawing>
      </w:r>
    </w:p>
    <w:p w14:paraId="2035B623"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1E937515" wp14:editId="19FF644C">
            <wp:extent cx="5608320" cy="5181600"/>
            <wp:effectExtent l="0" t="0" r="5080" b="0"/>
            <wp:docPr id="6" name="Picture 6" descr="RHICS:Users:christian:Dropbox:Screenshots:Screenshot 2017-09-22 06.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ICS:Users:christian:Dropbox:Screenshots:Screenshot 2017-09-22 06.55.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5181600"/>
                    </a:xfrm>
                    <a:prstGeom prst="rect">
                      <a:avLst/>
                    </a:prstGeom>
                    <a:noFill/>
                    <a:ln>
                      <a:noFill/>
                    </a:ln>
                  </pic:spPr>
                </pic:pic>
              </a:graphicData>
            </a:graphic>
          </wp:inline>
        </w:drawing>
      </w:r>
    </w:p>
    <w:p w14:paraId="47991E47" w14:textId="77777777" w:rsidR="006C5A5C" w:rsidRPr="00587FEC" w:rsidRDefault="006C5A5C" w:rsidP="001467FF">
      <w:pPr>
        <w:rPr>
          <w:rFonts w:ascii="Play" w:hAnsi="Play"/>
          <w:lang w:val="en-GB"/>
        </w:rPr>
      </w:pPr>
      <w:r w:rsidRPr="00587FEC">
        <w:rPr>
          <w:rFonts w:ascii="Play" w:hAnsi="Play"/>
          <w:noProof/>
        </w:rPr>
        <w:drawing>
          <wp:inline distT="0" distB="0" distL="0" distR="0" wp14:anchorId="75B77DE4" wp14:editId="1B657C35">
            <wp:extent cx="5608320" cy="7101840"/>
            <wp:effectExtent l="0" t="0" r="5080" b="10160"/>
            <wp:docPr id="7" name="Picture 7" descr="RHICS:Users:christian:Dropbox:Screenshots:Screenshot 2017-09-22 06.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ICS:Users:christian:Dropbox:Screenshots:Screenshot 2017-09-22 06.56.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7101840"/>
                    </a:xfrm>
                    <a:prstGeom prst="rect">
                      <a:avLst/>
                    </a:prstGeom>
                    <a:noFill/>
                    <a:ln>
                      <a:noFill/>
                    </a:ln>
                  </pic:spPr>
                </pic:pic>
              </a:graphicData>
            </a:graphic>
          </wp:inline>
        </w:drawing>
      </w:r>
    </w:p>
    <w:sectPr w:rsidR="006C5A5C" w:rsidRPr="00587FEC" w:rsidSect="00347B0A">
      <w:pgSz w:w="11900" w:h="16840"/>
      <w:pgMar w:top="1440" w:right="1268"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lay">
    <w:altName w:val="Arial"/>
    <w:panose1 w:val="020B0000000000000000"/>
    <w:charset w:val="00"/>
    <w:family w:val="auto"/>
    <w:pitch w:val="variable"/>
    <w:sig w:usb0="A00002AF" w:usb1="4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03E06"/>
    <w:multiLevelType w:val="hybridMultilevel"/>
    <w:tmpl w:val="681C5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12174C"/>
    <w:multiLevelType w:val="hybridMultilevel"/>
    <w:tmpl w:val="D6A2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0A"/>
    <w:rsid w:val="001467FF"/>
    <w:rsid w:val="00287C14"/>
    <w:rsid w:val="002C15B8"/>
    <w:rsid w:val="00347B0A"/>
    <w:rsid w:val="00587FEC"/>
    <w:rsid w:val="00674724"/>
    <w:rsid w:val="006C5A5C"/>
    <w:rsid w:val="00937D22"/>
    <w:rsid w:val="00BA0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6305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7B0A"/>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semiHidden/>
    <w:unhideWhenUsed/>
    <w:rsid w:val="00347B0A"/>
    <w:rPr>
      <w:color w:val="0000FF"/>
      <w:u w:val="single"/>
    </w:rPr>
  </w:style>
  <w:style w:type="paragraph" w:customStyle="1" w:styleId="story-body-text">
    <w:name w:val="story-body-text"/>
    <w:basedOn w:val="Normal"/>
    <w:rsid w:val="00347B0A"/>
    <w:pPr>
      <w:spacing w:before="100" w:beforeAutospacing="1" w:after="100" w:afterAutospacing="1"/>
    </w:pPr>
    <w:rPr>
      <w:rFonts w:ascii="Times" w:hAnsi="Times"/>
      <w:sz w:val="20"/>
      <w:szCs w:val="20"/>
      <w:lang w:val="en-GB"/>
    </w:rPr>
  </w:style>
  <w:style w:type="character" w:styleId="Emphasis">
    <w:name w:val="Emphasis"/>
    <w:basedOn w:val="DefaultParagraphFont"/>
    <w:uiPriority w:val="20"/>
    <w:qFormat/>
    <w:rsid w:val="00347B0A"/>
    <w:rPr>
      <w:i/>
      <w:iCs/>
    </w:rPr>
  </w:style>
  <w:style w:type="character" w:styleId="Strong">
    <w:name w:val="Strong"/>
    <w:basedOn w:val="DefaultParagraphFont"/>
    <w:uiPriority w:val="22"/>
    <w:qFormat/>
    <w:rsid w:val="00347B0A"/>
    <w:rPr>
      <w:b/>
      <w:bCs/>
    </w:rPr>
  </w:style>
  <w:style w:type="paragraph" w:styleId="BalloonText">
    <w:name w:val="Balloon Text"/>
    <w:basedOn w:val="Normal"/>
    <w:link w:val="BalloonTextChar"/>
    <w:uiPriority w:val="99"/>
    <w:semiHidden/>
    <w:unhideWhenUsed/>
    <w:rsid w:val="00347B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B0A"/>
    <w:rPr>
      <w:rFonts w:ascii="Lucida Grande" w:hAnsi="Lucida Grande" w:cs="Lucida Grande"/>
      <w:sz w:val="18"/>
      <w:szCs w:val="18"/>
    </w:rPr>
  </w:style>
  <w:style w:type="paragraph" w:styleId="ListParagraph">
    <w:name w:val="List Paragraph"/>
    <w:basedOn w:val="Normal"/>
    <w:uiPriority w:val="34"/>
    <w:qFormat/>
    <w:rsid w:val="00674724"/>
    <w:pPr>
      <w:spacing w:after="200" w:line="276" w:lineRule="auto"/>
      <w:ind w:left="720"/>
      <w:contextualSpacing/>
    </w:pPr>
    <w:rPr>
      <w:rFonts w:eastAsiaTheme="minorHAnsi"/>
      <w:sz w:val="22"/>
      <w:szCs w:val="22"/>
      <w:lang w:val="en-T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7B0A"/>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semiHidden/>
    <w:unhideWhenUsed/>
    <w:rsid w:val="00347B0A"/>
    <w:rPr>
      <w:color w:val="0000FF"/>
      <w:u w:val="single"/>
    </w:rPr>
  </w:style>
  <w:style w:type="paragraph" w:customStyle="1" w:styleId="story-body-text">
    <w:name w:val="story-body-text"/>
    <w:basedOn w:val="Normal"/>
    <w:rsid w:val="00347B0A"/>
    <w:pPr>
      <w:spacing w:before="100" w:beforeAutospacing="1" w:after="100" w:afterAutospacing="1"/>
    </w:pPr>
    <w:rPr>
      <w:rFonts w:ascii="Times" w:hAnsi="Times"/>
      <w:sz w:val="20"/>
      <w:szCs w:val="20"/>
      <w:lang w:val="en-GB"/>
    </w:rPr>
  </w:style>
  <w:style w:type="character" w:styleId="Emphasis">
    <w:name w:val="Emphasis"/>
    <w:basedOn w:val="DefaultParagraphFont"/>
    <w:uiPriority w:val="20"/>
    <w:qFormat/>
    <w:rsid w:val="00347B0A"/>
    <w:rPr>
      <w:i/>
      <w:iCs/>
    </w:rPr>
  </w:style>
  <w:style w:type="character" w:styleId="Strong">
    <w:name w:val="Strong"/>
    <w:basedOn w:val="DefaultParagraphFont"/>
    <w:uiPriority w:val="22"/>
    <w:qFormat/>
    <w:rsid w:val="00347B0A"/>
    <w:rPr>
      <w:b/>
      <w:bCs/>
    </w:rPr>
  </w:style>
  <w:style w:type="paragraph" w:styleId="BalloonText">
    <w:name w:val="Balloon Text"/>
    <w:basedOn w:val="Normal"/>
    <w:link w:val="BalloonTextChar"/>
    <w:uiPriority w:val="99"/>
    <w:semiHidden/>
    <w:unhideWhenUsed/>
    <w:rsid w:val="00347B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B0A"/>
    <w:rPr>
      <w:rFonts w:ascii="Lucida Grande" w:hAnsi="Lucida Grande" w:cs="Lucida Grande"/>
      <w:sz w:val="18"/>
      <w:szCs w:val="18"/>
    </w:rPr>
  </w:style>
  <w:style w:type="paragraph" w:styleId="ListParagraph">
    <w:name w:val="List Paragraph"/>
    <w:basedOn w:val="Normal"/>
    <w:uiPriority w:val="34"/>
    <w:qFormat/>
    <w:rsid w:val="00674724"/>
    <w:pPr>
      <w:spacing w:after="200" w:line="276" w:lineRule="auto"/>
      <w:ind w:left="720"/>
      <w:contextualSpacing/>
    </w:pPr>
    <w:rPr>
      <w:rFonts w:eastAsiaTheme="minorHAnsi"/>
      <w:sz w:val="22"/>
      <w:szCs w:val="22"/>
      <w:lang w:val="en-T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43869">
      <w:bodyDiv w:val="1"/>
      <w:marLeft w:val="0"/>
      <w:marRight w:val="0"/>
      <w:marTop w:val="0"/>
      <w:marBottom w:val="0"/>
      <w:divBdr>
        <w:top w:val="none" w:sz="0" w:space="0" w:color="auto"/>
        <w:left w:val="none" w:sz="0" w:space="0" w:color="auto"/>
        <w:bottom w:val="none" w:sz="0" w:space="0" w:color="auto"/>
        <w:right w:val="none" w:sz="0" w:space="0" w:color="auto"/>
      </w:divBdr>
    </w:div>
    <w:div w:id="717322903">
      <w:bodyDiv w:val="1"/>
      <w:marLeft w:val="0"/>
      <w:marRight w:val="0"/>
      <w:marTop w:val="0"/>
      <w:marBottom w:val="0"/>
      <w:divBdr>
        <w:top w:val="none" w:sz="0" w:space="0" w:color="auto"/>
        <w:left w:val="none" w:sz="0" w:space="0" w:color="auto"/>
        <w:bottom w:val="none" w:sz="0" w:space="0" w:color="auto"/>
        <w:right w:val="none" w:sz="0" w:space="0" w:color="auto"/>
      </w:divBdr>
    </w:div>
    <w:div w:id="833453853">
      <w:bodyDiv w:val="1"/>
      <w:marLeft w:val="0"/>
      <w:marRight w:val="0"/>
      <w:marTop w:val="0"/>
      <w:marBottom w:val="0"/>
      <w:divBdr>
        <w:top w:val="none" w:sz="0" w:space="0" w:color="auto"/>
        <w:left w:val="none" w:sz="0" w:space="0" w:color="auto"/>
        <w:bottom w:val="none" w:sz="0" w:space="0" w:color="auto"/>
        <w:right w:val="none" w:sz="0" w:space="0" w:color="auto"/>
      </w:divBdr>
      <w:divsChild>
        <w:div w:id="2125924543">
          <w:marLeft w:val="0"/>
          <w:marRight w:val="0"/>
          <w:marTop w:val="0"/>
          <w:marBottom w:val="0"/>
          <w:divBdr>
            <w:top w:val="none" w:sz="0" w:space="0" w:color="auto"/>
            <w:left w:val="none" w:sz="0" w:space="0" w:color="auto"/>
            <w:bottom w:val="none" w:sz="0" w:space="0" w:color="auto"/>
            <w:right w:val="none" w:sz="0" w:space="0" w:color="auto"/>
          </w:divBdr>
          <w:divsChild>
            <w:div w:id="1975483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1787">
          <w:marLeft w:val="0"/>
          <w:marRight w:val="0"/>
          <w:marTop w:val="0"/>
          <w:marBottom w:val="0"/>
          <w:divBdr>
            <w:top w:val="none" w:sz="0" w:space="0" w:color="auto"/>
            <w:left w:val="none" w:sz="0" w:space="0" w:color="auto"/>
            <w:bottom w:val="none" w:sz="0" w:space="0" w:color="auto"/>
            <w:right w:val="none" w:sz="0" w:space="0" w:color="auto"/>
          </w:divBdr>
        </w:div>
      </w:divsChild>
    </w:div>
    <w:div w:id="19452625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505</Words>
  <Characters>2883</Characters>
  <Application>Microsoft Macintosh Word</Application>
  <DocSecurity>0</DocSecurity>
  <Lines>24</Lines>
  <Paragraphs>6</Paragraphs>
  <ScaleCrop>false</ScaleCrop>
  <Company/>
  <LinksUpToDate>false</LinksUpToDate>
  <CharactersWithSpaces>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Junior</dc:creator>
  <cp:keywords/>
  <dc:description/>
  <cp:lastModifiedBy>Christian Junior</cp:lastModifiedBy>
  <cp:revision>2</cp:revision>
  <dcterms:created xsi:type="dcterms:W3CDTF">2018-03-30T08:40:00Z</dcterms:created>
  <dcterms:modified xsi:type="dcterms:W3CDTF">2018-03-30T08:40:00Z</dcterms:modified>
</cp:coreProperties>
</file>